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119AECE" w:rsidRDefault="7119AECE" w14:paraId="7B8CF65B" w14:textId="2B73B008">
      <w:r w:rsidR="7119AECE">
        <w:rPr/>
        <w:t xml:space="preserve">The Specific Learning Difficulties Team within Northumberland Inclusive Education Services (HINT) would like to draw </w:t>
      </w:r>
      <w:r w:rsidR="392352EA">
        <w:rPr/>
        <w:t>the attention o</w:t>
      </w:r>
      <w:r w:rsidR="0A5E2AA6">
        <w:rPr/>
        <w:t>f</w:t>
      </w:r>
      <w:r w:rsidR="392352EA">
        <w:rPr/>
        <w:t xml:space="preserve"> school staff to Dyslexia Awareness Week </w:t>
      </w:r>
      <w:r w:rsidR="6E640B94">
        <w:rPr/>
        <w:t xml:space="preserve">running from 06.10.2025 to 12.10.2025 </w:t>
      </w:r>
      <w:r w:rsidR="392352EA">
        <w:rPr/>
        <w:t xml:space="preserve">by offering a week </w:t>
      </w:r>
      <w:r w:rsidR="7119AECE">
        <w:rPr/>
        <w:t xml:space="preserve">of </w:t>
      </w:r>
      <w:r w:rsidR="2C4BC57A">
        <w:rPr/>
        <w:t xml:space="preserve">free </w:t>
      </w:r>
      <w:r w:rsidR="7119AECE">
        <w:rPr/>
        <w:t xml:space="preserve">training </w:t>
      </w:r>
      <w:r w:rsidR="71769B67">
        <w:rPr/>
        <w:t>events in relation to dyslexia</w:t>
      </w:r>
      <w:r w:rsidR="341BCC9D">
        <w:rPr/>
        <w:t>, taking place virtually and face to face</w:t>
      </w:r>
      <w:r w:rsidR="5AB153CE">
        <w:rPr/>
        <w:t>:</w:t>
      </w:r>
    </w:p>
    <w:p w:rsidR="31F3FD93" w:rsidRDefault="31F3FD93" w14:paraId="2EEA7042" w14:textId="37EDA946"/>
    <w:p w:rsidR="0BA06388" w:rsidP="31F3FD93" w:rsidRDefault="0BA06388" w14:paraId="05D7748E" w14:textId="46AC40D2">
      <w:pPr>
        <w:pStyle w:val="Normal"/>
        <w:rPr>
          <w:b w:val="1"/>
          <w:bCs w:val="1"/>
        </w:rPr>
      </w:pPr>
      <w:r w:rsidRPr="31F3FD93" w:rsidR="0BA06388">
        <w:rPr>
          <w:b w:val="1"/>
          <w:bCs w:val="1"/>
        </w:rPr>
        <w:t>0</w:t>
      </w:r>
      <w:r w:rsidRPr="31F3FD93" w:rsidR="77128430">
        <w:rPr>
          <w:b w:val="1"/>
          <w:bCs w:val="1"/>
        </w:rPr>
        <w:t>6.10.2025 Dyslexia Awareness</w:t>
      </w:r>
      <w:r w:rsidRPr="31F3FD93" w:rsidR="79BAFCDC">
        <w:rPr>
          <w:b w:val="1"/>
          <w:bCs w:val="1"/>
        </w:rPr>
        <w:t xml:space="preserve">   </w:t>
      </w:r>
      <w:r w:rsidR="79BAFCDC">
        <w:rPr/>
        <w:t>Co</w:t>
      </w:r>
      <w:r w:rsidR="4F500D08">
        <w:rPr/>
        <w:t xml:space="preserve">nference Room 2, County </w:t>
      </w:r>
      <w:r w:rsidR="79BAFCDC">
        <w:rPr/>
        <w:t>Hall 3.45-5.15pm</w:t>
      </w:r>
    </w:p>
    <w:p w:rsidR="5D8DE8B7" w:rsidP="31F3FD93" w:rsidRDefault="5D8DE8B7" w14:paraId="6C5225CF" w14:textId="111EF2BB">
      <w:pPr>
        <w:pStyle w:val="Normal"/>
        <w:rPr>
          <w:rFonts w:ascii="Aptos" w:hAnsi="Aptos" w:eastAsia="Aptos" w:cs="Aptos"/>
          <w:noProof w:val="0"/>
          <w:sz w:val="24"/>
          <w:szCs w:val="24"/>
          <w:lang w:val="en-US"/>
        </w:rPr>
      </w:pPr>
      <w:r w:rsidR="5D8DE8B7">
        <w:rPr/>
        <w:t>The course aims t</w:t>
      </w:r>
      <w:r w:rsidRPr="31F3FD93" w:rsidR="5D8DE8B7">
        <w:rPr>
          <w:rFonts w:ascii="Arial" w:hAnsi="Arial" w:eastAsia="Arial" w:cs="Arial"/>
          <w:b w:val="0"/>
          <w:bCs w:val="0"/>
          <w:i w:val="0"/>
          <w:iCs w:val="0"/>
          <w:caps w:val="0"/>
          <w:smallCaps w:val="0"/>
          <w:noProof w:val="0"/>
          <w:color w:val="000000" w:themeColor="text1" w:themeTint="FF" w:themeShade="FF"/>
          <w:sz w:val="21"/>
          <w:szCs w:val="21"/>
          <w:lang w:val="en-US"/>
        </w:rPr>
        <w:t>o provide all staff with a basic understanding of dyslexia: what it is, common characteristics, how this can affect the individual and ways to support them in school.</w:t>
      </w:r>
    </w:p>
    <w:p w:rsidR="31F3FD93" w:rsidP="31F3FD93" w:rsidRDefault="31F3FD93" w14:paraId="5C1352CD" w14:textId="55DC0A60">
      <w:pPr>
        <w:pStyle w:val="Normal"/>
      </w:pPr>
    </w:p>
    <w:p w:rsidR="77C24620" w:rsidP="31F3FD93" w:rsidRDefault="77C24620" w14:paraId="7B3EDBED" w14:textId="19773DF8">
      <w:pPr>
        <w:pStyle w:val="Normal"/>
      </w:pPr>
      <w:r w:rsidRPr="31F3FD93" w:rsidR="77C24620">
        <w:rPr>
          <w:b w:val="1"/>
          <w:bCs w:val="1"/>
        </w:rPr>
        <w:t xml:space="preserve">07.10.2025 </w:t>
      </w:r>
      <w:r w:rsidRPr="31F3FD93" w:rsidR="77128430">
        <w:rPr>
          <w:b w:val="1"/>
          <w:bCs w:val="1"/>
        </w:rPr>
        <w:t xml:space="preserve">Setting SMART Targets for Literacy </w:t>
      </w:r>
      <w:r w:rsidRPr="31F3FD93" w:rsidR="77128430">
        <w:rPr>
          <w:b w:val="1"/>
          <w:bCs w:val="1"/>
        </w:rPr>
        <w:t>Difficulties</w:t>
      </w:r>
      <w:r w:rsidR="15A5FD14">
        <w:rPr/>
        <w:t xml:space="preserve">  </w:t>
      </w:r>
      <w:r w:rsidR="47354848">
        <w:rPr/>
        <w:t xml:space="preserve">     </w:t>
      </w:r>
      <w:r w:rsidR="15A5FD14">
        <w:rPr/>
        <w:t>Virtual</w:t>
      </w:r>
      <w:r w:rsidR="15A5FD14">
        <w:rPr/>
        <w:t xml:space="preserve"> 3.45 - 5.15pm</w:t>
      </w:r>
    </w:p>
    <w:p w:rsidR="2702018F" w:rsidP="31F3FD93" w:rsidRDefault="2702018F" w14:paraId="3A9D2887" w14:textId="26E51E4C">
      <w:pPr>
        <w:rPr>
          <w:rFonts w:ascii="Aptos" w:hAnsi="Aptos" w:eastAsia="Aptos" w:cs="Aptos"/>
          <w:noProof w:val="0"/>
          <w:sz w:val="24"/>
          <w:szCs w:val="24"/>
          <w:lang w:val="en-US"/>
        </w:rPr>
      </w:pPr>
      <w:r w:rsidRPr="31F3FD93" w:rsidR="2702018F">
        <w:rPr>
          <w:rFonts w:ascii="Arial" w:hAnsi="Arial" w:eastAsia="Arial" w:cs="Arial"/>
          <w:b w:val="0"/>
          <w:bCs w:val="0"/>
          <w:i w:val="0"/>
          <w:iCs w:val="0"/>
          <w:caps w:val="0"/>
          <w:smallCaps w:val="0"/>
          <w:noProof w:val="0"/>
          <w:color w:val="000000" w:themeColor="text1" w:themeTint="FF" w:themeShade="FF"/>
          <w:sz w:val="21"/>
          <w:szCs w:val="21"/>
          <w:lang w:val="en-US"/>
        </w:rPr>
        <w:t>This course considers factors that Education staff need to think about when setting targets as part of the 'plan, do, review,' process, for pupils with specific literacy difficulties in their school or setting</w:t>
      </w:r>
      <w:r w:rsidRPr="31F3FD93" w:rsidR="2702018F">
        <w:rPr>
          <w:rFonts w:ascii="Arial" w:hAnsi="Arial" w:eastAsia="Arial" w:cs="Arial"/>
          <w:b w:val="0"/>
          <w:bCs w:val="0"/>
          <w:i w:val="0"/>
          <w:iCs w:val="0"/>
          <w:caps w:val="0"/>
          <w:smallCaps w:val="0"/>
          <w:noProof w:val="0"/>
          <w:color w:val="000000" w:themeColor="text1" w:themeTint="FF" w:themeShade="FF"/>
          <w:sz w:val="21"/>
          <w:szCs w:val="21"/>
          <w:lang w:val="en-US"/>
        </w:rPr>
        <w:t xml:space="preserve">.  </w:t>
      </w:r>
      <w:r w:rsidRPr="31F3FD93" w:rsidR="2702018F">
        <w:rPr>
          <w:rFonts w:ascii="Arial" w:hAnsi="Arial" w:eastAsia="Arial" w:cs="Arial"/>
          <w:b w:val="0"/>
          <w:bCs w:val="0"/>
          <w:i w:val="0"/>
          <w:iCs w:val="0"/>
          <w:caps w:val="0"/>
          <w:smallCaps w:val="0"/>
          <w:noProof w:val="0"/>
          <w:color w:val="000000" w:themeColor="text1" w:themeTint="FF" w:themeShade="FF"/>
          <w:sz w:val="21"/>
          <w:szCs w:val="21"/>
          <w:lang w:val="en-US"/>
        </w:rPr>
        <w:t>We will consider what makes targets/outcomes 'SMART ' and hope to improve participants' confidence in setting SMART literacy targets/outcomes.</w:t>
      </w:r>
    </w:p>
    <w:p w:rsidR="31F3FD93" w:rsidP="31F3FD93" w:rsidRDefault="31F3FD93" w14:paraId="627806CF" w14:textId="426FBF0F">
      <w:pPr>
        <w:pStyle w:val="Normal"/>
      </w:pPr>
    </w:p>
    <w:p w:rsidR="7889C1B1" w:rsidP="31F3FD93" w:rsidRDefault="7889C1B1" w14:paraId="4D92307B" w14:textId="7234824E">
      <w:pPr>
        <w:pStyle w:val="Normal"/>
      </w:pPr>
      <w:r w:rsidRPr="31F3FD93" w:rsidR="7889C1B1">
        <w:rPr>
          <w:b w:val="1"/>
          <w:bCs w:val="1"/>
        </w:rPr>
        <w:t>0</w:t>
      </w:r>
      <w:r w:rsidRPr="31F3FD93" w:rsidR="77128430">
        <w:rPr>
          <w:b w:val="1"/>
          <w:bCs w:val="1"/>
        </w:rPr>
        <w:t>8.10.2025  Dyslexia</w:t>
      </w:r>
      <w:r w:rsidRPr="31F3FD93" w:rsidR="77128430">
        <w:rPr>
          <w:b w:val="1"/>
          <w:bCs w:val="1"/>
        </w:rPr>
        <w:t xml:space="preserve"> </w:t>
      </w:r>
      <w:r w:rsidRPr="31F3FD93" w:rsidR="77128430">
        <w:rPr>
          <w:b w:val="1"/>
          <w:bCs w:val="1"/>
        </w:rPr>
        <w:t>Awareness</w:t>
      </w:r>
      <w:r w:rsidR="2BCB2366">
        <w:rPr/>
        <w:t xml:space="preserve"> </w:t>
      </w:r>
      <w:r w:rsidR="5019F05C">
        <w:rPr/>
        <w:t xml:space="preserve">         </w:t>
      </w:r>
      <w:r w:rsidR="2BCB2366">
        <w:rPr/>
        <w:t xml:space="preserve"> Virtual</w:t>
      </w:r>
      <w:r w:rsidR="2BCB2366">
        <w:rPr/>
        <w:t xml:space="preserve"> 3.45 - 5.15pm</w:t>
      </w:r>
    </w:p>
    <w:p w:rsidR="2BCB2366" w:rsidP="31F3FD93" w:rsidRDefault="2BCB2366" w14:paraId="60FDC25B" w14:textId="52893600">
      <w:pPr>
        <w:pStyle w:val="Normal"/>
        <w:rPr>
          <w:rFonts w:ascii="Aptos" w:hAnsi="Aptos" w:eastAsia="Aptos" w:cs="Aptos"/>
          <w:noProof w:val="0"/>
          <w:sz w:val="24"/>
          <w:szCs w:val="24"/>
          <w:lang w:val="en-US"/>
        </w:rPr>
      </w:pPr>
      <w:r w:rsidR="2BCB2366">
        <w:rPr/>
        <w:t>T</w:t>
      </w:r>
      <w:r w:rsidR="1E7E7201">
        <w:rPr/>
        <w:t>he course aims t</w:t>
      </w:r>
      <w:r w:rsidRPr="31F3FD93" w:rsidR="0C9E12CC">
        <w:rPr>
          <w:rFonts w:ascii="Arial" w:hAnsi="Arial" w:eastAsia="Arial" w:cs="Arial"/>
          <w:b w:val="0"/>
          <w:bCs w:val="0"/>
          <w:i w:val="0"/>
          <w:iCs w:val="0"/>
          <w:caps w:val="0"/>
          <w:smallCaps w:val="0"/>
          <w:noProof w:val="0"/>
          <w:color w:val="000000" w:themeColor="text1" w:themeTint="FF" w:themeShade="FF"/>
          <w:sz w:val="21"/>
          <w:szCs w:val="21"/>
          <w:lang w:val="en-US"/>
        </w:rPr>
        <w:t>o provide all staff with a basic understanding of dyslexia: what it is, common characteristics, how this can affect the individual and ways to support them in school.</w:t>
      </w:r>
    </w:p>
    <w:p w:rsidR="31F3FD93" w:rsidP="31F3FD93" w:rsidRDefault="31F3FD93" w14:paraId="05187A7E" w14:textId="25A493FA">
      <w:pPr>
        <w:pStyle w:val="Normal"/>
      </w:pPr>
    </w:p>
    <w:p w:rsidR="0D6AAE88" w:rsidP="31F3FD93" w:rsidRDefault="0D6AAE88" w14:paraId="22637AAF" w14:textId="702D46E6">
      <w:pPr>
        <w:pStyle w:val="Normal"/>
        <w:rPr>
          <w:b w:val="1"/>
          <w:bCs w:val="1"/>
        </w:rPr>
      </w:pPr>
      <w:r w:rsidRPr="31F3FD93" w:rsidR="0D6AAE88">
        <w:rPr>
          <w:b w:val="1"/>
          <w:bCs w:val="1"/>
        </w:rPr>
        <w:t>0</w:t>
      </w:r>
      <w:r w:rsidRPr="31F3FD93" w:rsidR="77128430">
        <w:rPr>
          <w:b w:val="1"/>
          <w:bCs w:val="1"/>
        </w:rPr>
        <w:t xml:space="preserve">9.10.2025  </w:t>
      </w:r>
      <w:r w:rsidRPr="31F3FD93" w:rsidR="152888CC">
        <w:rPr>
          <w:b w:val="1"/>
          <w:bCs w:val="1"/>
        </w:rPr>
        <w:t>How</w:t>
      </w:r>
      <w:r w:rsidRPr="31F3FD93" w:rsidR="152888CC">
        <w:rPr>
          <w:b w:val="1"/>
          <w:bCs w:val="1"/>
        </w:rPr>
        <w:t xml:space="preserve"> to use </w:t>
      </w:r>
      <w:r w:rsidRPr="31F3FD93" w:rsidR="77128430">
        <w:rPr>
          <w:b w:val="1"/>
          <w:bCs w:val="1"/>
        </w:rPr>
        <w:t>t</w:t>
      </w:r>
      <w:r w:rsidRPr="31F3FD93" w:rsidR="565CEC0E">
        <w:rPr>
          <w:b w:val="1"/>
          <w:bCs w:val="1"/>
        </w:rPr>
        <w:t xml:space="preserve">he </w:t>
      </w:r>
      <w:r w:rsidRPr="31F3FD93" w:rsidR="565CEC0E">
        <w:rPr>
          <w:b w:val="1"/>
          <w:bCs w:val="1"/>
        </w:rPr>
        <w:t>SpLD</w:t>
      </w:r>
      <w:r w:rsidRPr="31F3FD93" w:rsidR="565CEC0E">
        <w:rPr>
          <w:b w:val="1"/>
          <w:bCs w:val="1"/>
        </w:rPr>
        <w:t xml:space="preserve"> </w:t>
      </w:r>
      <w:r w:rsidRPr="31F3FD93" w:rsidR="77128430">
        <w:rPr>
          <w:b w:val="1"/>
          <w:bCs w:val="1"/>
        </w:rPr>
        <w:t>Screen</w:t>
      </w:r>
      <w:r w:rsidRPr="31F3FD93" w:rsidR="6ED13979">
        <w:rPr>
          <w:b w:val="1"/>
          <w:bCs w:val="1"/>
        </w:rPr>
        <w:t>ing tool – Literacy</w:t>
      </w:r>
      <w:r w:rsidRPr="31F3FD93" w:rsidR="69BBFA46">
        <w:rPr>
          <w:b w:val="1"/>
          <w:bCs w:val="1"/>
        </w:rPr>
        <w:t xml:space="preserve">     </w:t>
      </w:r>
      <w:r w:rsidR="69BBFA46">
        <w:rPr>
          <w:b w:val="0"/>
          <w:bCs w:val="0"/>
        </w:rPr>
        <w:t xml:space="preserve">Face to </w:t>
      </w:r>
      <w:r w:rsidR="69BBFA46">
        <w:rPr>
          <w:b w:val="0"/>
          <w:bCs w:val="0"/>
        </w:rPr>
        <w:t>face  3.45</w:t>
      </w:r>
      <w:r w:rsidR="69BBFA46">
        <w:rPr>
          <w:b w:val="0"/>
          <w:bCs w:val="0"/>
        </w:rPr>
        <w:t>-5.15pm</w:t>
      </w:r>
    </w:p>
    <w:p w:rsidR="6ED13979" w:rsidP="31F3FD93" w:rsidRDefault="6ED13979" w14:paraId="44C5A36E" w14:textId="3DE81D19">
      <w:pPr>
        <w:rPr>
          <w:rFonts w:ascii="Aptos" w:hAnsi="Aptos" w:eastAsia="Aptos" w:cs="Aptos"/>
          <w:noProof w:val="0"/>
          <w:sz w:val="24"/>
          <w:szCs w:val="24"/>
          <w:lang w:val="en-US"/>
        </w:rPr>
      </w:pPr>
      <w:r w:rsidRPr="31F3FD93" w:rsidR="6ED13979">
        <w:rPr>
          <w:rFonts w:ascii="Arial" w:hAnsi="Arial" w:eastAsia="Arial" w:cs="Arial"/>
          <w:b w:val="0"/>
          <w:bCs w:val="0"/>
          <w:i w:val="0"/>
          <w:iCs w:val="0"/>
          <w:caps w:val="0"/>
          <w:smallCaps w:val="0"/>
          <w:noProof w:val="0"/>
          <w:color w:val="000000" w:themeColor="text1" w:themeTint="FF" w:themeShade="FF"/>
          <w:sz w:val="21"/>
          <w:szCs w:val="21"/>
          <w:lang w:val="en-US"/>
        </w:rPr>
        <w:t>TLDC, Bothal Primary Upper, High Market, Ashington NE63 8NT</w:t>
      </w:r>
    </w:p>
    <w:p w:rsidR="1A373648" w:rsidP="31F3FD93" w:rsidRDefault="1A373648" w14:paraId="03980D33" w14:textId="5C633EF5">
      <w:pPr>
        <w:pStyle w:val="Normal"/>
      </w:pPr>
      <w:r w:rsidR="1A373648">
        <w:rPr/>
        <w:t xml:space="preserve">Guidance on undertaking the </w:t>
      </w:r>
      <w:r w:rsidR="1A373648">
        <w:rPr/>
        <w:t>SpLD</w:t>
      </w:r>
      <w:r w:rsidR="1A373648">
        <w:rPr/>
        <w:t xml:space="preserve"> team’s </w:t>
      </w:r>
      <w:r w:rsidR="24C258AF">
        <w:rPr/>
        <w:t xml:space="preserve">literacy </w:t>
      </w:r>
      <w:r w:rsidR="1A373648">
        <w:rPr/>
        <w:t xml:space="preserve">screener with individual pupils, </w:t>
      </w:r>
      <w:r w:rsidR="77128430">
        <w:rPr/>
        <w:t xml:space="preserve">including a discussion on </w:t>
      </w:r>
      <w:r w:rsidR="77128430">
        <w:rPr/>
        <w:t>computerised</w:t>
      </w:r>
      <w:r w:rsidR="77128430">
        <w:rPr/>
        <w:t xml:space="preserve"> dyslexia screeners.</w:t>
      </w:r>
    </w:p>
    <w:p w:rsidR="31F3FD93" w:rsidP="31F3FD93" w:rsidRDefault="31F3FD93" w14:paraId="65079968" w14:textId="49D7DFF2">
      <w:pPr>
        <w:pStyle w:val="Normal"/>
        <w:rPr>
          <w:sz w:val="16"/>
          <w:szCs w:val="16"/>
        </w:rPr>
      </w:pPr>
    </w:p>
    <w:p w:rsidR="15326189" w:rsidP="31F3FD93" w:rsidRDefault="15326189" w14:paraId="26BB0887" w14:textId="58846D6A">
      <w:pPr>
        <w:pStyle w:val="Normal"/>
        <w:rPr>
          <w:b w:val="1"/>
          <w:bCs w:val="1"/>
        </w:rPr>
      </w:pPr>
      <w:r w:rsidRPr="31F3FD93" w:rsidR="15326189">
        <w:rPr>
          <w:b w:val="1"/>
          <w:bCs w:val="1"/>
        </w:rPr>
        <w:t xml:space="preserve">For the above courses, </w:t>
      </w:r>
      <w:r w:rsidRPr="31F3FD93" w:rsidR="1D107C57">
        <w:rPr>
          <w:b w:val="1"/>
          <w:bCs w:val="1"/>
        </w:rPr>
        <w:t xml:space="preserve">please </w:t>
      </w:r>
      <w:r w:rsidRPr="31F3FD93" w:rsidR="15326189">
        <w:rPr>
          <w:b w:val="1"/>
          <w:bCs w:val="1"/>
        </w:rPr>
        <w:t>sign up via Learning Together.</w:t>
      </w:r>
      <w:r w:rsidRPr="31F3FD93" w:rsidR="31D2F131">
        <w:rPr>
          <w:b w:val="1"/>
          <w:bCs w:val="1"/>
        </w:rPr>
        <w:t xml:space="preserve"> </w:t>
      </w:r>
      <w:r w:rsidR="31D2F131">
        <w:rPr>
          <w:b w:val="0"/>
          <w:bCs w:val="0"/>
        </w:rPr>
        <w:t xml:space="preserve"> If you are unaware of how to do this, please contact </w:t>
      </w:r>
      <w:hyperlink r:id="R674ee316dddb40f9">
        <w:r w:rsidRPr="31F3FD93" w:rsidR="31D2F131">
          <w:rPr>
            <w:rStyle w:val="Hyperlink"/>
            <w:b w:val="0"/>
            <w:bCs w:val="0"/>
          </w:rPr>
          <w:t>HINT@northumberland.gov.uk</w:t>
        </w:r>
      </w:hyperlink>
      <w:r w:rsidR="258AA116">
        <w:rPr>
          <w:b w:val="0"/>
          <w:bCs w:val="0"/>
        </w:rPr>
        <w:t xml:space="preserve"> for guidance.</w:t>
      </w:r>
    </w:p>
    <w:p w:rsidR="31F3FD93" w:rsidP="31F3FD93" w:rsidRDefault="31F3FD93" w14:paraId="59CB6876" w14:textId="531EE3A1">
      <w:pPr>
        <w:pStyle w:val="Normal"/>
        <w:rPr>
          <w:sz w:val="16"/>
          <w:szCs w:val="16"/>
        </w:rPr>
      </w:pPr>
    </w:p>
    <w:p w:rsidR="15326189" w:rsidP="31F3FD93" w:rsidRDefault="15326189" w14:paraId="1A042266" w14:textId="3CF41557">
      <w:pPr>
        <w:pStyle w:val="Normal"/>
        <w:rPr>
          <w:b w:val="1"/>
          <w:bCs w:val="1"/>
        </w:rPr>
      </w:pPr>
      <w:r w:rsidRPr="31F3FD93" w:rsidR="15326189">
        <w:rPr>
          <w:b w:val="1"/>
          <w:bCs w:val="1"/>
        </w:rPr>
        <w:t xml:space="preserve">10.10.2025  </w:t>
      </w:r>
      <w:r w:rsidRPr="31F3FD93" w:rsidR="0516FBED">
        <w:rPr>
          <w:b w:val="1"/>
          <w:bCs w:val="1"/>
        </w:rPr>
        <w:t xml:space="preserve">  </w:t>
      </w:r>
      <w:r w:rsidRPr="31F3FD93" w:rsidR="15326189">
        <w:rPr>
          <w:b w:val="1"/>
          <w:bCs w:val="1"/>
        </w:rPr>
        <w:t>Introduction to secondary Examination Access Arrangements</w:t>
      </w:r>
      <w:r w:rsidRPr="31F3FD93" w:rsidR="13A535E8">
        <w:rPr>
          <w:b w:val="1"/>
          <w:bCs w:val="1"/>
        </w:rPr>
        <w:t xml:space="preserve"> to support pupils with literacy difficulties</w:t>
      </w:r>
      <w:r w:rsidRPr="31F3FD93" w:rsidR="13A535E8">
        <w:rPr>
          <w:b w:val="1"/>
          <w:bCs w:val="1"/>
        </w:rPr>
        <w:t xml:space="preserve">.  </w:t>
      </w:r>
      <w:r w:rsidRPr="31F3FD93" w:rsidR="14B3CE30">
        <w:rPr>
          <w:b w:val="1"/>
          <w:bCs w:val="1"/>
        </w:rPr>
        <w:t xml:space="preserve">  </w:t>
      </w:r>
      <w:r w:rsidR="13A535E8">
        <w:rPr/>
        <w:t>Virtual 12.30- 1.30pm</w:t>
      </w:r>
    </w:p>
    <w:p w:rsidR="13A535E8" w:rsidP="31F3FD93" w:rsidRDefault="13A535E8" w14:paraId="394E74B4" w14:textId="5B90C7A2">
      <w:pPr>
        <w:pStyle w:val="Normal"/>
      </w:pPr>
      <w:r w:rsidR="13A535E8">
        <w:rPr/>
        <w:t xml:space="preserve">To sign up for this session, please email </w:t>
      </w:r>
      <w:hyperlink r:id="R95271efab3b54016">
        <w:r w:rsidRPr="31F3FD93" w:rsidR="13A535E8">
          <w:rPr>
            <w:rStyle w:val="Hyperlink"/>
          </w:rPr>
          <w:t>Margaret.Shahin01@northumberland.gov.uk</w:t>
        </w:r>
      </w:hyperlink>
    </w:p>
    <w:p w:rsidR="61AEF718" w:rsidP="31F3FD93" w:rsidRDefault="61AEF718" w14:paraId="25BCBE8D" w14:textId="2E8AF212">
      <w:pPr>
        <w:pStyle w:val="Normal"/>
        <w:rPr>
          <w:b w:val="1"/>
          <w:bCs w:val="1"/>
        </w:rPr>
      </w:pPr>
      <w:r w:rsidRPr="31F3FD93" w:rsidR="61AEF718">
        <w:rPr>
          <w:b w:val="1"/>
          <w:bCs w:val="1"/>
        </w:rPr>
        <w:t>Please note, c</w:t>
      </w:r>
      <w:r w:rsidRPr="31F3FD93" w:rsidR="6BB0E477">
        <w:rPr>
          <w:b w:val="1"/>
          <w:bCs w:val="1"/>
        </w:rPr>
        <w:t xml:space="preserve">ourses are limited to 20 places </w:t>
      </w:r>
      <w:r w:rsidRPr="31F3FD93" w:rsidR="23E331B0">
        <w:rPr>
          <w:b w:val="1"/>
          <w:bCs w:val="1"/>
        </w:rPr>
        <w:t xml:space="preserve">for </w:t>
      </w:r>
      <w:r w:rsidRPr="31F3FD93" w:rsidR="6BB0E477">
        <w:rPr>
          <w:b w:val="1"/>
          <w:bCs w:val="1"/>
        </w:rPr>
        <w:t>face to face</w:t>
      </w:r>
      <w:r w:rsidRPr="31F3FD93" w:rsidR="6BB0E477">
        <w:rPr>
          <w:b w:val="1"/>
          <w:bCs w:val="1"/>
        </w:rPr>
        <w:t xml:space="preserve"> </w:t>
      </w:r>
      <w:r w:rsidRPr="31F3FD93" w:rsidR="205C6FF4">
        <w:rPr>
          <w:b w:val="1"/>
          <w:bCs w:val="1"/>
        </w:rPr>
        <w:t xml:space="preserve">courses </w:t>
      </w:r>
      <w:r w:rsidRPr="31F3FD93" w:rsidR="6BB0E477">
        <w:rPr>
          <w:b w:val="1"/>
          <w:bCs w:val="1"/>
        </w:rPr>
        <w:t>and 40 places per virtual course, so early booking is recommended.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81620"/>
    <w:rsid w:val="027F99B9"/>
    <w:rsid w:val="03481620"/>
    <w:rsid w:val="0516FBED"/>
    <w:rsid w:val="0787727E"/>
    <w:rsid w:val="098CA5AD"/>
    <w:rsid w:val="0A5E2AA6"/>
    <w:rsid w:val="0BA06388"/>
    <w:rsid w:val="0C9E12CC"/>
    <w:rsid w:val="0CE0923B"/>
    <w:rsid w:val="0D6AAE88"/>
    <w:rsid w:val="0EED3D7E"/>
    <w:rsid w:val="13A535E8"/>
    <w:rsid w:val="14B3CE30"/>
    <w:rsid w:val="152888CC"/>
    <w:rsid w:val="15326189"/>
    <w:rsid w:val="15A5FD14"/>
    <w:rsid w:val="15D576C8"/>
    <w:rsid w:val="15F1B769"/>
    <w:rsid w:val="182E0494"/>
    <w:rsid w:val="1939B9D9"/>
    <w:rsid w:val="196D03F9"/>
    <w:rsid w:val="1A373648"/>
    <w:rsid w:val="1C13AB93"/>
    <w:rsid w:val="1D107C57"/>
    <w:rsid w:val="1D6C46BA"/>
    <w:rsid w:val="1E7E7201"/>
    <w:rsid w:val="1FABFF20"/>
    <w:rsid w:val="205C6FF4"/>
    <w:rsid w:val="2133FAAA"/>
    <w:rsid w:val="2384A5DC"/>
    <w:rsid w:val="23E331B0"/>
    <w:rsid w:val="24266734"/>
    <w:rsid w:val="24C258AF"/>
    <w:rsid w:val="258AA116"/>
    <w:rsid w:val="2702018F"/>
    <w:rsid w:val="27D91591"/>
    <w:rsid w:val="2BCB2366"/>
    <w:rsid w:val="2C4BC57A"/>
    <w:rsid w:val="2DBC5069"/>
    <w:rsid w:val="2E232AD0"/>
    <w:rsid w:val="31D2F131"/>
    <w:rsid w:val="31F3FD93"/>
    <w:rsid w:val="341BCC9D"/>
    <w:rsid w:val="392352EA"/>
    <w:rsid w:val="3A98A6CA"/>
    <w:rsid w:val="43E15145"/>
    <w:rsid w:val="47354848"/>
    <w:rsid w:val="4A72575E"/>
    <w:rsid w:val="4F500D08"/>
    <w:rsid w:val="5019F05C"/>
    <w:rsid w:val="5342A776"/>
    <w:rsid w:val="55059732"/>
    <w:rsid w:val="565CEC0E"/>
    <w:rsid w:val="59E575D7"/>
    <w:rsid w:val="5AB153CE"/>
    <w:rsid w:val="5D8DE8B7"/>
    <w:rsid w:val="5EA88545"/>
    <w:rsid w:val="6180BDC4"/>
    <w:rsid w:val="61AEF718"/>
    <w:rsid w:val="62E32FBF"/>
    <w:rsid w:val="6769CF98"/>
    <w:rsid w:val="69BBFA46"/>
    <w:rsid w:val="6BB0E477"/>
    <w:rsid w:val="6DF929E6"/>
    <w:rsid w:val="6E640B94"/>
    <w:rsid w:val="6ED13979"/>
    <w:rsid w:val="70899688"/>
    <w:rsid w:val="7119AECE"/>
    <w:rsid w:val="71769B67"/>
    <w:rsid w:val="75BD9EB1"/>
    <w:rsid w:val="769957E1"/>
    <w:rsid w:val="77128430"/>
    <w:rsid w:val="77C24620"/>
    <w:rsid w:val="7889C1B1"/>
    <w:rsid w:val="79AFBC37"/>
    <w:rsid w:val="79BAFCDC"/>
    <w:rsid w:val="7BB40C2A"/>
    <w:rsid w:val="7CD7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1620"/>
  <w15:chartTrackingRefBased/>
  <w15:docId w15:val="{5A3CED78-0C72-4B25-93B6-A5FBC1CE8E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1F3FD9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HINT@northumberland.gov.uk" TargetMode="External" Id="R674ee316dddb40f9" /><Relationship Type="http://schemas.openxmlformats.org/officeDocument/2006/relationships/hyperlink" Target="mailto:Margaret.Shahin01@northumberland.gov.uk" TargetMode="External" Id="R95271efab3b5401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2025-09-05T13:38:27.5454279Z</dcterms:created>
  <dcterms:modified xsi:type="dcterms:W3CDTF">2025-09-05T14:33:28.6803714Z</dcterms:modified>
  <dc:creator>Margaret Shahin</dc:creator>
  <lastModifiedBy>Margaret Shahin</lastModifiedBy>
</coreProperties>
</file>