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alibri" w:cs="Calibri" w:eastAsia="Calibri" w:hAnsi="Calibri"/>
          <w:b w:val="1"/>
          <w:color w:val="6fa8d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999.9212598425191" w:hanging="1133.8582677165355"/>
        <w:jc w:val="center"/>
        <w:rPr>
          <w:rFonts w:ascii="Calibri" w:cs="Calibri" w:eastAsia="Calibri" w:hAnsi="Calibri"/>
          <w:b w:val="1"/>
          <w:color w:val="6fa8dc"/>
          <w:sz w:val="16"/>
          <w:szCs w:val="16"/>
        </w:rPr>
      </w:pPr>
      <w:r w:rsidDel="00000000" w:rsidR="00000000" w:rsidRPr="00000000">
        <w:rPr/>
        <w:drawing>
          <wp:inline distB="114300" distT="114300" distL="114300" distR="114300">
            <wp:extent cx="2409825" cy="1023723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0237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8475.0" w:type="dxa"/>
        <w:jc w:val="left"/>
        <w:tblInd w:w="12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75"/>
        <w:tblGridChange w:id="0">
          <w:tblGrid>
            <w:gridCol w:w="847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NEWLY QUALIFIED TEACHERS’ INDUCTION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CAUSE FOR CONCERN FORM</w:t>
            </w:r>
          </w:p>
        </w:tc>
      </w:tr>
    </w:tbl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complete this form if you have significant concerns about the progress of an NQT.  Please return the form to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Carol.Green@northumberland.gov.uk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 If you need further advice about the circumstances when it is appropriate to use this form, please contact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Dave.Cookson@northumberland.gov.uk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or 01670 622717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3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55"/>
        <w:gridCol w:w="3090"/>
        <w:gridCol w:w="1125"/>
        <w:gridCol w:w="1860"/>
        <w:gridCol w:w="1050"/>
        <w:gridCol w:w="1845"/>
        <w:tblGridChange w:id="0">
          <w:tblGrid>
            <w:gridCol w:w="2355"/>
            <w:gridCol w:w="3090"/>
            <w:gridCol w:w="1125"/>
            <w:gridCol w:w="1860"/>
            <w:gridCol w:w="1050"/>
            <w:gridCol w:w="1845"/>
          </w:tblGrid>
        </w:tblGridChange>
      </w:tblGrid>
      <w:tr>
        <w:tc>
          <w:tcPr>
            <w:shd w:fill="4ac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NQT’s full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ac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TRN: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ac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DOB: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3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70"/>
        <w:gridCol w:w="5670"/>
        <w:tblGridChange w:id="0">
          <w:tblGrid>
            <w:gridCol w:w="5670"/>
            <w:gridCol w:w="5670"/>
          </w:tblGrid>
        </w:tblGridChange>
      </w:tblGrid>
      <w:tr>
        <w:tc>
          <w:tcPr>
            <w:shd w:fill="4ac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School/Academy/institution’s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4ac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NQT’s previous school/academy/institution(s), where induction has been undertaken: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4ac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Induction Tutor: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Enter all completed assessment periods, and school’s judgement(s):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Please indicate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</w:rPr>
              <w:drawing>
                <wp:inline distB="114300" distT="114300" distL="114300" distR="114300">
                  <wp:extent cx="200025" cy="190500"/>
                  <wp:effectExtent b="0" l="0" r="0" t="0"/>
                  <wp:docPr descr="Check Mark, Tick Mark, Check, ..." id="5" name="image1.png"/>
                  <a:graphic>
                    <a:graphicData uri="http://schemas.openxmlformats.org/drawingml/2006/picture">
                      <pic:pic>
                        <pic:nvPicPr>
                          <pic:cNvPr descr="Check Mark, Tick Mark, Check, ..."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on track to meet standards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OR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8"/>
                <w:szCs w:val="28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not on track to meet standards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3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80"/>
        <w:gridCol w:w="3780"/>
        <w:gridCol w:w="3780"/>
        <w:tblGridChange w:id="0">
          <w:tblGrid>
            <w:gridCol w:w="3780"/>
            <w:gridCol w:w="3780"/>
            <w:gridCol w:w="37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e69138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e69138"/>
                <w:sz w:val="24"/>
                <w:szCs w:val="24"/>
                <w:rtl w:val="0"/>
              </w:rPr>
              <w:t xml:space="preserve">Assessment 1 -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</w:rPr>
              <w:drawing>
                <wp:inline distB="114300" distT="114300" distL="114300" distR="114300">
                  <wp:extent cx="218413" cy="209312"/>
                  <wp:effectExtent b="0" l="0" r="0" t="0"/>
                  <wp:docPr descr="Check Mark, Tick Mark, Check, ..." id="3" name="image1.png"/>
                  <a:graphic>
                    <a:graphicData uri="http://schemas.openxmlformats.org/drawingml/2006/picture">
                      <pic:pic>
                        <pic:nvPicPr>
                          <pic:cNvPr descr="Check Mark, Tick Mark, Check, ..."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13" cy="2093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or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8"/>
                <w:szCs w:val="28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6fa8dc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fa8dc"/>
                <w:sz w:val="24"/>
                <w:szCs w:val="24"/>
                <w:rtl w:val="0"/>
              </w:rPr>
              <w:t xml:space="preserve">Assessment 2 -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</w:rPr>
              <w:drawing>
                <wp:inline distB="114300" distT="114300" distL="114300" distR="114300">
                  <wp:extent cx="198783" cy="190500"/>
                  <wp:effectExtent b="0" l="0" r="0" t="0"/>
                  <wp:docPr descr="Check Mark, Tick Mark, Check, ..." id="2" name="image1.png"/>
                  <a:graphic>
                    <a:graphicData uri="http://schemas.openxmlformats.org/drawingml/2006/picture">
                      <pic:pic>
                        <pic:nvPicPr>
                          <pic:cNvPr descr="Check Mark, Tick Mark, Check, ..."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83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or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8"/>
                <w:szCs w:val="28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0000"/>
                <w:sz w:val="24"/>
                <w:szCs w:val="24"/>
                <w:rtl w:val="0"/>
              </w:rPr>
              <w:t xml:space="preserve">Final Assessment -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</w:rPr>
              <w:drawing>
                <wp:inline distB="114300" distT="114300" distL="114300" distR="114300">
                  <wp:extent cx="198783" cy="190500"/>
                  <wp:effectExtent b="0" l="0" r="0" t="0"/>
                  <wp:docPr descr="Check Mark, Tick Mark, Check, ..." id="4" name="image1.png"/>
                  <a:graphic>
                    <a:graphicData uri="http://schemas.openxmlformats.org/drawingml/2006/picture">
                      <pic:pic>
                        <pic:nvPicPr>
                          <pic:cNvPr descr="Check Mark, Tick Mark, Check, ..."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83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or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8"/>
                <w:szCs w:val="28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Total number of days absent from induction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No………..</w:t>
            </w:r>
          </w:p>
        </w:tc>
      </w:tr>
    </w:tbl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3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25"/>
        <w:gridCol w:w="5985"/>
        <w:tblGridChange w:id="0">
          <w:tblGrid>
            <w:gridCol w:w="5325"/>
            <w:gridCol w:w="5985"/>
          </w:tblGrid>
        </w:tblGridChange>
      </w:tblGrid>
      <w:tr>
        <w:tc>
          <w:tcPr>
            <w:shd w:fill="4ac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Teachers’ Standards which are giving rise to Cause for Concern</w:t>
            </w:r>
          </w:p>
        </w:tc>
        <w:tc>
          <w:tcPr>
            <w:shd w:fill="4ac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Details of Cause for Concern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4ac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Other relevant information</w:t>
            </w:r>
          </w:p>
        </w:tc>
        <w:tc>
          <w:tcPr>
            <w:shd w:fill="4ac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The information on this form will be shared with the Teaching Regulation Agency.  The information and subsequent assessment forms will be retained for 6 years by the LA and school, and may also be shared with other named appropriate bodies should the NQT move to another LA before induction is completed. </w:t>
      </w:r>
      <w:r w:rsidDel="00000000" w:rsidR="00000000" w:rsidRPr="00000000">
        <w:rPr>
          <w:rtl w:val="0"/>
        </w:rPr>
      </w:r>
    </w:p>
    <w:tbl>
      <w:tblPr>
        <w:tblStyle w:val="Table6"/>
        <w:tblW w:w="113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75"/>
        <w:gridCol w:w="840"/>
        <w:gridCol w:w="765"/>
        <w:gridCol w:w="705"/>
        <w:gridCol w:w="540"/>
        <w:tblGridChange w:id="0">
          <w:tblGrid>
            <w:gridCol w:w="8475"/>
            <w:gridCol w:w="840"/>
            <w:gridCol w:w="765"/>
            <w:gridCol w:w="705"/>
            <w:gridCol w:w="54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ac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Is there an Action Plan matched to the Teachers’ Standards in place? 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ffffff"/>
                <w:sz w:val="24"/>
                <w:szCs w:val="24"/>
                <w:rtl w:val="0"/>
              </w:rPr>
              <w:t xml:space="preserve">Note:  Please forward copy of action plan with this form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13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40"/>
        <w:gridCol w:w="2970"/>
        <w:tblGridChange w:id="0">
          <w:tblGrid>
            <w:gridCol w:w="8340"/>
            <w:gridCol w:w="297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Date Action Plan set: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ac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Number of observations of NQT teaching completed since they started their induction at your school/academy/institution: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ac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Number of Review Meetings since starting induction: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13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85"/>
        <w:gridCol w:w="3810"/>
        <w:gridCol w:w="1095"/>
        <w:gridCol w:w="2250"/>
        <w:tblGridChange w:id="0">
          <w:tblGrid>
            <w:gridCol w:w="4185"/>
            <w:gridCol w:w="3810"/>
            <w:gridCol w:w="1095"/>
            <w:gridCol w:w="225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Signed by Headteacher/Principal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……………………………………..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…………………..</w:t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13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80"/>
        <w:gridCol w:w="3800"/>
        <w:gridCol w:w="1100"/>
        <w:gridCol w:w="2240"/>
        <w:tblGridChange w:id="0">
          <w:tblGrid>
            <w:gridCol w:w="4180"/>
            <w:gridCol w:w="3800"/>
            <w:gridCol w:w="1100"/>
            <w:gridCol w:w="224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Signed by Induction tutor</w:t>
            </w:r>
          </w:p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……………………………………..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…………………..</w:t>
            </w:r>
          </w:p>
        </w:tc>
      </w:tr>
    </w:tbl>
    <w:p w:rsidR="00000000" w:rsidDel="00000000" w:rsidP="00000000" w:rsidRDefault="00000000" w:rsidRPr="00000000" w14:paraId="000000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13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80"/>
        <w:gridCol w:w="3800"/>
        <w:gridCol w:w="1100"/>
        <w:gridCol w:w="2240"/>
        <w:tblGridChange w:id="0">
          <w:tblGrid>
            <w:gridCol w:w="4180"/>
            <w:gridCol w:w="3800"/>
            <w:gridCol w:w="1100"/>
            <w:gridCol w:w="224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Signed by NQT</w:t>
            </w:r>
          </w:p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……………………………………..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…………………..</w:t>
            </w:r>
          </w:p>
        </w:tc>
      </w:tr>
    </w:tbl>
    <w:p w:rsidR="00000000" w:rsidDel="00000000" w:rsidP="00000000" w:rsidRDefault="00000000" w:rsidRPr="00000000" w14:paraId="0000006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13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2835"/>
        <w:gridCol w:w="2835"/>
        <w:gridCol w:w="2835"/>
        <w:tblGridChange w:id="0">
          <w:tblGrid>
            <w:gridCol w:w="2835"/>
            <w:gridCol w:w="2835"/>
            <w:gridCol w:w="2835"/>
            <w:gridCol w:w="2835"/>
          </w:tblGrid>
        </w:tblGridChange>
      </w:tblGrid>
      <w:tr>
        <w:trPr>
          <w:trHeight w:val="440" w:hRule="atLeast"/>
        </w:trPr>
        <w:tc>
          <w:tcPr>
            <w:gridSpan w:val="4"/>
            <w:shd w:fill="4ac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For AB use only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Date received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Outcome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Notification 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283.46456692913387" w:top="283.46456692913387" w:left="283.46456692913387" w:right="283.4645669291338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mailto:Carol.Green@northumberland.gov.uk" TargetMode="External"/><Relationship Id="rId8" Type="http://schemas.openxmlformats.org/officeDocument/2006/relationships/hyperlink" Target="mailto:Dave.Cookson@northumberla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